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4" w:rsidRPr="006A76E4" w:rsidRDefault="006A76E4" w:rsidP="006A7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КАБІНЕТ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ПОСТАНОВА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від 11 березня 2009 р. N 181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Про затвердження Порядку використання коштів, передбачених у державному бюджеті на видання, придбання, зберігання та доставку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для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(назва із змінами, внесеними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Із змінами і доповненнями, внесеними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постановами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28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2011 року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14 листопада 2011 року N 1163,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25 січня 2012 року N 76,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6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2013 року N 83,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від 26 листопада 2014 року N 687,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від 26 серпня 2015 року N 629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(Установлено, що у 2010 році кошти, передбачені Міністерству освіти і науки у державному бюджеті за програмою "Видання, придбання, зберігання та доставка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ідручників і посібників для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закладів", використовуються відповідно до Порядку, затвердженого цією постановою, з урахуванням того, що видатки на забезпечення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ідручниками і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 здійснюються в межах бюджетних призначень, передбачених у додатку 3 до Закону України "Про Державний бюджет України на 2010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ік", згідно з постановою Кабінету Міністрів України від 26 травня 2010 року N 363)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Кабінет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постановляє: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Затвердити Порядок використання коштів, передбачених у державному бюджеті на видання, придбання, зберігання та доставку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ідручників і посібників для забезпечення </w:t>
      </w:r>
      <w:r w:rsidRPr="006A76E4">
        <w:rPr>
          <w:rFonts w:ascii="Times New Roman" w:hAnsi="Times New Roman" w:cs="Times New Roman"/>
          <w:sz w:val="24"/>
          <w:szCs w:val="24"/>
        </w:rPr>
        <w:lastRenderedPageBreak/>
        <w:t>студентів вищих навчальних закладів, учнів загальноосвітніх і професійно-технічних навчальних закладів та вихованців дошкільних навчальних закладів, що додається.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(постановляюча частина із змінами, внесеними згідно з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Прем'єр-міні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України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Ю. ТИМОШЕНКО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Інд. 28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від 11 березня 2009 р. N 181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ПОРЯДОК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використання коштів, передбачених у державному бюджеті на видання, придбання, зберігання та доставку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для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(назва із змінами, внесеними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(У тексті Порядку слово "МОН" замінено словами "Міністерство освіти і науки, молоді та спорту" у відповідному відмінку згідно з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 лютого 2011 року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(У тексті Порядку слова "Міністерство освіти і науки, молоді та спорту" у всіх відмінках замінено словом "МОНмолодьспорт" у відповідному відмінку, а слова "робіт і послуг" - словами "товарів, робіт і послуг" згідно з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ів України від 25 січня 2012 року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N 76)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(У тексті Порядку слово "МОНмолодьспорт" в усіх відмінках замінено словом "МОН" згідно з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 листопада 2014 року N 687)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1. Цей Порядок визначає механізм використання коштів, передбачених у державному бюджеті за програмою "Здійснення методичного та матеріально-технічного забезпечення діяльності навчальних закладів", на видання, придбання, зберігання та доставку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для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(далі - бюджетні кошти).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1 із змінами, внесеними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у редакції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постанови Кабінету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25.01.2012 р. N 76)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2. Головним розпорядником бюджетних коштів є МОН, а розпорядником бюджетних коштів нижчого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івня - Інститут модернізації змісту освіти (далі - розпорядник бюджетних коштів).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2 із змінами, внесеними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26.11.2014 р. N 687)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3. Бюджетні кошти спрямовуються на: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видання, придбання, зберігання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ідручників і посібників, у тому числі навчальної літератури (видань), посібників серії "Шкільна бібліотека" для поповнення шкільних бібліотечних фондів та словників мовами національних меншин, для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 (далі -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ідручники і посібники);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(абзац другий пункту 3 із змінами, внесеними згідно з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постановами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25.01.2012 р. N 76,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06.02.2013 р. N 83)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абзац третій пункту 3 виключено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(згідно з постановою Кабінету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доставку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департаментам (управлінням) освіти і науки обласних та Київської міської держадміністрацій, формування та зберігання МОН резерву підручників і посібників;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(абзац четвертий пункту 3 із змінами, внесеними згідно з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06.02.2013 р. N 83,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у редакції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постанови Кабінету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проведення Всеукраїнського конкурсу рукописів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для учнів загальноосвітніх навчальних закладів.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3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14.11.2011 р. N 1163)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4. Бюджетні кошти використовуються МОН згідно із затвердженим ним переліком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з урахуванням необхідності виконання бюджетних зобов'язань минулих років, узятих на облік в органах Казначейства, у разі їх відповідності паспорту бюджетної програми.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перший пункту 4 із змінами, внесеними згідно з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постановами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25.01.2012 р. N 76)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Абзац другий пункту 4 виключено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(згідно з постановою Кабінету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У першу чергу забезпечуються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ідручниками і посібниками учні загальноосвітніх навчальних закладів.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5. Визначення потреби у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ідручниках і посібниках для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 здійснюється відповідно до прогнозованої кількості студентів, учнів та вихованців.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5 у редакції постанови Кабінету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6. Спрямування бюджетних коштів на видання та придбання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посібників, яким МОН не надало відповідний гриф, забороняється.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7. МОН затверджує план заходів щодо видання, придбання, зберігання та доставки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Видатки для забезпечення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ідручниками і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 здійснюються в межах бюджетних призначень, передбачених у відповідних додатках до Закону про Державний бюджет України на відповідний рік.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(абзац другий пункту 7 із змінами, внесеними згідно з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У 2015 році видання, придбання та доставка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для учнів загальноосвітніх навчальних закладів державної та комунальної форми власності здійснюється: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7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50 відсотків - за рахунок коштів, передбачених за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бюджетною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програмою 2201170;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7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50 відсотків - за рахунок коштів місцевих бюджетів. У разі відсутності коштів у місцевих бюджетах за погодженням з МОН для видання, придбання та доставки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можуть використовуватися кошти освітньої субвенції.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7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8. Розміщення державного замовлення на видання, придбання та зберігання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посібників, а також їх доставку, яка забезпечується установами, що належать до сфери управління МОН, здійснюється у встановленому законодавством порядку.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Розпорядник бюджетних коштів здійснює закупівлю товарів, робіт і послуг, пов'язаних з виданням, придбанням, зберіганням та доставкою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8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абзац другий пункту 8 у редакції постанови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25.01.2012 р. N 76)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9. Закупівля товарів, товарі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, робіт і послуг за державні кошти здійснюється в установленому законодавством порядку.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Додаткова закупівля товарів, робіт і послуг розпочинається на наступний день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ісля надходження коштів місцевих бюджетів та/або освітньої субвенції на рахунок розпорядника бюджетних коштів.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9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іна за одиницю товару, роботи, послуги не може перевищувати попередню ціну пропозиції, крім випадків узгодження зміни ціни в бік зменшення (без зміни кількості (обсягу) та якості товарів, робіт і послуг).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lastRenderedPageBreak/>
        <w:t>(пункт 9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 час відбору виконавців державного замовлення враховується досвід роботи за відповідним профілем (не менше двох років), наявність відповідної кваліфікації, виробничий потенціал і показники виробничої діяльності, незбиткова діяльність за останні два роки, відсутність простроченої заборгованості.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9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Закупівля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у видавництвах, які не виконали попередні зобов'язання щодо їх випуску, забороняється.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9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договорі про закупівлю передбачаються: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можливість коригування визначеної в ньому суми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разі зменшення бюджетних призначень;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обсяги і строки видання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та звітування про виконання державного замовлення;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забезпечення доставки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до закінчення календарного року в повному обсязі;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застосування штрафних санкцій за невиконання або несвоєчасне виконання суб'єктом господарювання зобов'язань та виготовлення комерційних тиражів до завершення строку виконання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замовлення;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(абзац п'ятий пункту 10 у редакції постанови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умови щодо строків виготовлення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ідручників, які не повинні перевищувати п'яти місяців.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10 доповнено новим абзацом шостим згідно з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у зв'язку з цим абзац шостий вважати абзацом сьомим)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Договори про друкування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 укладаються виконавцем безпосередньо з поліграфічним підприємством.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Норматив рентабельності всіх етапів виробництва, пов'язаного з виготовленням та доставкою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посібників, не може перевищувати 5 відсотків.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10 доповнено абзацом згідно з постановою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26.08.2015 р. N 629)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11. МОН подає Мінфіну протягом двох тижнів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ісля укладення договору про закупівлю інформацію щодо здійснення витрат.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12. Розпорядник бюджетних коштів на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ідставі договорів про закупівлю може здійснювати попередню оплату товарів, робіт і послуг, пов'язаних з виданням підручників і посібників, у розмірі до 70 відсотків їх вартості, встановленої у зазначених договорах, строком не більш як на п'ять місяців.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перший пункту 12 із змінами, внесеними згідно з</w:t>
      </w:r>
      <w:bookmarkStart w:id="0" w:name="_GoBack"/>
      <w:bookmarkEnd w:id="0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постановами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від 06.02.2013 р. N 83)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У разі коли протягом п'яти місяців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ісля внесення попередньої оплати підручники та посібники не виготовлені, сума попередньої оплати підлягає поверненню розпорядникові бюджетних коштів.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12 доповнено новим абзацом другим згідно з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постановою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06.02.2013 р. N 83,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у зв'язку з цим абзаци другий і третій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вважати відповідно абзацами третім і четвертим)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Попередня оплата товарів, робіт і послуг, пов'язаних з придбанням, зберіганням та доставкою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ідручників і посібників, здійснюється в установленому законодавством порядку.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Остаточна оплата товарів, робіт і послуг здійснюється розпорядником бюджетних коштів на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ідставі актів приймання-передачі відповідно до договорів про закупівлю.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13. Виконавець у разі отримання попередньої оплати не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ізніше ніж 5 числа місяця, що настає за звітним періодом, подає розпоряднику бюджетних коштів інформацію про фактично виконані обсяги робіт за формою, встановленою розпорядником бюджетних коштів.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Для остаточної оплати товарів, робіт і послуг виконавець подає розпоряднику бюджетних коштів не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ізніше ніж в останній день звітного кварталу акти приймання-передачі у вартісних показниках та зведену відомість про виконані роботи і послуги у натуральних показниках за формою, встановленою розпорядником бюджетних коштів.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Розпорядник бюджетних коштів надсилає МОН щомісяця до 20 числа наступного періоду інформацію про виконання договорів про закупівлю та використання бюджетних коштів для узагальнення і подання відомостей Мінфіну до 30 числа зазначеного періоду.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lastRenderedPageBreak/>
        <w:t>15. Операції з бюджетними коштами проводяться відповідно до Порядку казначейського обслуговування державного бюджету за витратами, затвердженого в установленому законодавством порядку.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15 у редакції постанови Кабінету</w:t>
      </w:r>
      <w:proofErr w:type="gramEnd"/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231,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>із змінами, внесеними згідно з постановою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Кабінету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26.11.2014 р. N 687)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16. Складення та подання фінансової і бюджетної звітності, звітів про виконання бюджетних програм відповідно до їх паспортів, а також контроль за цільовим та ефективним витрачанням бюджетних коштів здійснюються 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 xml:space="preserve"> установленому законодавством порядку.</w:t>
      </w: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4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E4">
        <w:rPr>
          <w:rFonts w:ascii="Times New Roman" w:hAnsi="Times New Roman" w:cs="Times New Roman"/>
          <w:sz w:val="24"/>
          <w:szCs w:val="24"/>
        </w:rPr>
        <w:t>(пункт 16 у редакції постанови Кабінету</w:t>
      </w:r>
      <w:proofErr w:type="gramEnd"/>
    </w:p>
    <w:p w:rsidR="00765DBF" w:rsidRPr="006A76E4" w:rsidRDefault="006A76E4" w:rsidP="006A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E4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6A76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76E4">
        <w:rPr>
          <w:rFonts w:ascii="Times New Roman" w:hAnsi="Times New Roman" w:cs="Times New Roman"/>
          <w:sz w:val="24"/>
          <w:szCs w:val="24"/>
        </w:rPr>
        <w:t>ів України від 28.02.2011 р. N 231)</w:t>
      </w:r>
    </w:p>
    <w:sectPr w:rsidR="00765DBF" w:rsidRPr="006A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9D"/>
    <w:rsid w:val="006A76E4"/>
    <w:rsid w:val="00765DBF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11911</Characters>
  <Application>Microsoft Office Word</Application>
  <DocSecurity>0</DocSecurity>
  <Lines>99</Lines>
  <Paragraphs>27</Paragraphs>
  <ScaleCrop>false</ScaleCrop>
  <Company>UralSOFT SubZero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</cp:revision>
  <dcterms:created xsi:type="dcterms:W3CDTF">2015-11-16T08:01:00Z</dcterms:created>
  <dcterms:modified xsi:type="dcterms:W3CDTF">2015-11-16T08:02:00Z</dcterms:modified>
</cp:coreProperties>
</file>